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5389"/>
      </w:tblGrid>
      <w:tr w:rsidR="005C6159" w:rsidRPr="005C6159" w:rsidTr="005C6159">
        <w:trPr>
          <w:trHeight w:val="447"/>
        </w:trPr>
        <w:tc>
          <w:tcPr>
            <w:tcW w:w="10485" w:type="dxa"/>
            <w:gridSpan w:val="4"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b/>
                <w:sz w:val="24"/>
                <w:szCs w:val="24"/>
              </w:rPr>
              <w:t>Clasificación formal de los Recursos Turísticos del  Putumayo</w:t>
            </w:r>
          </w:p>
        </w:tc>
      </w:tr>
      <w:tr w:rsidR="005C6159" w:rsidRPr="005C6159" w:rsidTr="005C6159">
        <w:trPr>
          <w:trHeight w:val="398"/>
        </w:trPr>
        <w:tc>
          <w:tcPr>
            <w:tcW w:w="1698" w:type="dxa"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b/>
                <w:sz w:val="24"/>
                <w:szCs w:val="24"/>
              </w:rPr>
              <w:t>Origen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Materialidad 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b/>
                <w:sz w:val="24"/>
                <w:szCs w:val="24"/>
              </w:rPr>
              <w:t>Movilidad</w:t>
            </w:r>
          </w:p>
        </w:tc>
        <w:tc>
          <w:tcPr>
            <w:tcW w:w="5389" w:type="dxa"/>
          </w:tcPr>
          <w:p w:rsidR="005C6159" w:rsidRDefault="005C6159" w:rsidP="005C6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59" w:rsidRPr="005C6159" w:rsidRDefault="005C6159" w:rsidP="005C6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b/>
                <w:sz w:val="24"/>
                <w:szCs w:val="24"/>
              </w:rPr>
              <w:t>Recursos</w:t>
            </w: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 w:val="restart"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FCC" w:rsidRDefault="00D60FCC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</w:p>
        </w:tc>
        <w:tc>
          <w:tcPr>
            <w:tcW w:w="1699" w:type="dxa"/>
            <w:vMerge w:val="restart"/>
          </w:tcPr>
          <w:p w:rsidR="00D60FCC" w:rsidRDefault="00D60FCC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Tangible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Mueble</w:t>
            </w: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La Ruta del chocolate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Inmueble</w:t>
            </w: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Mayju, Piedra del Pijilí, La Corunta.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0FCC" w:rsidRDefault="00D60FCC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Santuario de Flora Plantas Medicinales Orito-Inge Ande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 w:val="restart"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FCC" w:rsidRDefault="00D60FCC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</w:p>
        </w:tc>
        <w:tc>
          <w:tcPr>
            <w:tcW w:w="1699" w:type="dxa"/>
            <w:vMerge w:val="restart"/>
          </w:tcPr>
          <w:p w:rsidR="00D60FCC" w:rsidRDefault="00D60FCC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Tangible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Mueble</w:t>
            </w: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Museo Costumbrista de Orito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Inmueble</w:t>
            </w: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 xml:space="preserve">Parque de las manos, Estatua el </w:t>
            </w: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0FCC" w:rsidRDefault="00D60FCC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Sendero Chirayaco, carnavales de Negros y Blancos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 w:val="restart"/>
          </w:tcPr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FCC" w:rsidRDefault="00D60FCC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FCC" w:rsidRDefault="00D60FCC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Humano</w:t>
            </w:r>
          </w:p>
        </w:tc>
        <w:tc>
          <w:tcPr>
            <w:tcW w:w="1699" w:type="dxa"/>
            <w:vMerge w:val="restart"/>
          </w:tcPr>
          <w:p w:rsidR="00D60FCC" w:rsidRDefault="00D60FCC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Tangible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Mueble</w:t>
            </w: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Zona R, Piscina natural el Manantial. Glamping más cerca del Cielo.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Inmueble</w:t>
            </w: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 xml:space="preserve">Acuaparque San Gerónimo, Rutas de Ciclo montañismo. 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59" w:rsidRPr="005C6159" w:rsidTr="005C6159">
        <w:trPr>
          <w:trHeight w:val="69"/>
        </w:trPr>
        <w:tc>
          <w:tcPr>
            <w:tcW w:w="1698" w:type="dxa"/>
            <w:vMerge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</w:p>
        </w:tc>
        <w:tc>
          <w:tcPr>
            <w:tcW w:w="1699" w:type="dxa"/>
          </w:tcPr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59">
              <w:rPr>
                <w:rFonts w:ascii="Times New Roman" w:hAnsi="Times New Roman" w:cs="Times New Roman"/>
                <w:sz w:val="24"/>
                <w:szCs w:val="24"/>
              </w:rPr>
              <w:t>Historia del Yagé.</w:t>
            </w:r>
          </w:p>
          <w:p w:rsidR="005C6159" w:rsidRPr="005C6159" w:rsidRDefault="005C6159" w:rsidP="0008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F33" w:rsidRPr="005C6159" w:rsidRDefault="00C61F33">
      <w:pPr>
        <w:rPr>
          <w:sz w:val="24"/>
          <w:szCs w:val="24"/>
        </w:rPr>
      </w:pPr>
    </w:p>
    <w:sectPr w:rsidR="00C61F33" w:rsidRPr="005C6159" w:rsidSect="005838E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59"/>
    <w:rsid w:val="005838E9"/>
    <w:rsid w:val="005C6159"/>
    <w:rsid w:val="00C61F33"/>
    <w:rsid w:val="00D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01EA-18BC-4FA8-8B60-9AABBAD7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61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2021-10-02T23:01:00Z</dcterms:created>
  <dcterms:modified xsi:type="dcterms:W3CDTF">2021-10-02T23:04:00Z</dcterms:modified>
</cp:coreProperties>
</file>